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012B" w14:textId="0C8A9CEC" w:rsidR="00262C98" w:rsidRDefault="00F233B4">
      <w:pPr>
        <w:pStyle w:val="WW-PlainText"/>
        <w:jc w:val="both"/>
        <w:rPr>
          <w:rFonts w:ascii="Helvetica" w:eastAsia="Helvetica" w:hAnsi="Helvetica" w:cs="Helvetica"/>
          <w:b/>
          <w:bCs/>
          <w:spacing w:val="32"/>
          <w:sz w:val="28"/>
          <w:szCs w:val="28"/>
        </w:rPr>
      </w:pPr>
      <w:r>
        <w:rPr>
          <w:rFonts w:ascii="Helvetica" w:hAnsi="Helvetica"/>
          <w:b/>
          <w:bCs/>
          <w:spacing w:val="32"/>
          <w:sz w:val="28"/>
          <w:szCs w:val="28"/>
        </w:rPr>
        <w:t xml:space="preserve">Foodbank </w:t>
      </w:r>
      <w:r w:rsidR="00322566">
        <w:rPr>
          <w:rFonts w:ascii="Helvetica" w:hAnsi="Helvetica"/>
          <w:b/>
          <w:bCs/>
          <w:spacing w:val="32"/>
          <w:sz w:val="28"/>
          <w:szCs w:val="28"/>
        </w:rPr>
        <w:t>Warehouse Manager</w:t>
      </w:r>
    </w:p>
    <w:p w14:paraId="2464BA72" w14:textId="77777777" w:rsidR="00262C98" w:rsidRDefault="00262C98">
      <w:pPr>
        <w:pStyle w:val="WW-PlainText"/>
        <w:jc w:val="both"/>
        <w:rPr>
          <w:rFonts w:ascii="Helvetica" w:eastAsia="Helvetica" w:hAnsi="Helvetica" w:cs="Helvetica"/>
          <w:b/>
          <w:bCs/>
          <w:spacing w:val="27"/>
          <w:sz w:val="24"/>
          <w:szCs w:val="24"/>
        </w:rPr>
      </w:pPr>
    </w:p>
    <w:p w14:paraId="47516980" w14:textId="77777777" w:rsidR="00262C98" w:rsidRPr="00F71D92" w:rsidRDefault="00F233B4">
      <w:pPr>
        <w:pStyle w:val="WW-PlainText"/>
        <w:jc w:val="both"/>
        <w:rPr>
          <w:rFonts w:ascii="Calibri" w:eastAsia="Helvetica" w:hAnsi="Calibri" w:cs="Calibri"/>
          <w:b/>
          <w:bCs/>
          <w:spacing w:val="27"/>
          <w:sz w:val="24"/>
          <w:szCs w:val="24"/>
        </w:rPr>
      </w:pPr>
      <w:r w:rsidRPr="00F71D92">
        <w:rPr>
          <w:rFonts w:ascii="Calibri" w:hAnsi="Calibri" w:cs="Calibri"/>
          <w:b/>
          <w:bCs/>
          <w:spacing w:val="27"/>
          <w:sz w:val="24"/>
          <w:szCs w:val="24"/>
        </w:rPr>
        <w:t>Role Specification-Part time</w:t>
      </w:r>
    </w:p>
    <w:p w14:paraId="19493549" w14:textId="77777777" w:rsidR="00262C98" w:rsidRPr="00F71D92" w:rsidRDefault="00262C98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288DE692" w14:textId="77777777" w:rsidR="00262C98" w:rsidRPr="00F71D92" w:rsidRDefault="00F233B4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>This job description outlines the key accountabilities of, and output required from, the post holder. It is not a definitive list and the role may well change and evolve over time.</w:t>
      </w:r>
    </w:p>
    <w:p w14:paraId="66D33997" w14:textId="77777777" w:rsidR="00262C98" w:rsidRPr="00F71D92" w:rsidRDefault="00262C98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50554BCB" w14:textId="77777777" w:rsidR="00262C98" w:rsidRPr="00F71D92" w:rsidRDefault="00F233B4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Reports to: </w:t>
      </w:r>
      <w:r w:rsidRPr="00F71D92">
        <w:rPr>
          <w:rFonts w:ascii="Calibri" w:hAnsi="Calibri" w:cs="Calibri"/>
          <w:sz w:val="24"/>
          <w:szCs w:val="24"/>
        </w:rPr>
        <w:t xml:space="preserve">Foodbank Manager </w:t>
      </w:r>
    </w:p>
    <w:p w14:paraId="734980D6" w14:textId="77777777" w:rsidR="00262C98" w:rsidRPr="00F71D92" w:rsidRDefault="00262C98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65E086A1" w14:textId="6C90EF0A" w:rsidR="00262C98" w:rsidRPr="00F71D92" w:rsidRDefault="00F233B4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Direct Reports: </w:t>
      </w:r>
      <w:r w:rsidR="00322566" w:rsidRPr="00F71D92">
        <w:rPr>
          <w:rFonts w:ascii="Calibri" w:hAnsi="Calibri" w:cs="Calibri"/>
          <w:sz w:val="24"/>
          <w:szCs w:val="24"/>
        </w:rPr>
        <w:t>A team of warehouse volunteers</w:t>
      </w:r>
      <w:r w:rsidRPr="00F71D92">
        <w:rPr>
          <w:rFonts w:ascii="Calibri" w:hAnsi="Calibri" w:cs="Calibri"/>
          <w:sz w:val="24"/>
          <w:szCs w:val="24"/>
        </w:rPr>
        <w:t xml:space="preserve"> </w:t>
      </w:r>
    </w:p>
    <w:p w14:paraId="7199B61D" w14:textId="77777777" w:rsidR="00262C98" w:rsidRPr="00F71D92" w:rsidRDefault="00262C98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0A3BF233" w14:textId="2024483C" w:rsidR="002945DF" w:rsidRPr="00F71D92" w:rsidRDefault="00F233B4" w:rsidP="002945DF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Hours &amp; Salary: </w:t>
      </w:r>
      <w:r w:rsidR="00542DAD" w:rsidRPr="00F71D92">
        <w:rPr>
          <w:rFonts w:ascii="Calibri" w:hAnsi="Calibri" w:cs="Calibri"/>
          <w:sz w:val="24"/>
          <w:szCs w:val="24"/>
        </w:rPr>
        <w:t>1</w:t>
      </w:r>
      <w:r w:rsidR="006A0A9B">
        <w:rPr>
          <w:rFonts w:ascii="Calibri" w:hAnsi="Calibri" w:cs="Calibri"/>
          <w:sz w:val="24"/>
          <w:szCs w:val="24"/>
        </w:rPr>
        <w:t>3.5</w:t>
      </w:r>
      <w:r w:rsidRPr="00F71D92">
        <w:rPr>
          <w:rFonts w:ascii="Calibri" w:hAnsi="Calibri" w:cs="Calibri"/>
          <w:sz w:val="24"/>
          <w:szCs w:val="24"/>
        </w:rPr>
        <w:t xml:space="preserve"> hours a week </w:t>
      </w:r>
      <w:r w:rsidR="00542DAD" w:rsidRPr="00F71D92">
        <w:rPr>
          <w:rFonts w:ascii="Calibri" w:hAnsi="Calibri" w:cs="Calibri"/>
          <w:sz w:val="24"/>
          <w:szCs w:val="24"/>
        </w:rPr>
        <w:t xml:space="preserve">on </w:t>
      </w:r>
      <w:r w:rsidR="006A0A9B">
        <w:rPr>
          <w:rFonts w:ascii="Calibri" w:hAnsi="Calibri" w:cs="Calibri"/>
          <w:sz w:val="24"/>
          <w:szCs w:val="24"/>
        </w:rPr>
        <w:t>Tuesdays</w:t>
      </w:r>
      <w:r w:rsidR="00542DAD" w:rsidRPr="00F71D92">
        <w:rPr>
          <w:rFonts w:ascii="Calibri" w:hAnsi="Calibri" w:cs="Calibri"/>
          <w:sz w:val="24"/>
          <w:szCs w:val="24"/>
        </w:rPr>
        <w:t>, Wednesday and Fridays between 10.</w:t>
      </w:r>
      <w:r w:rsidR="006A0A9B">
        <w:rPr>
          <w:rFonts w:ascii="Calibri" w:hAnsi="Calibri" w:cs="Calibri"/>
          <w:sz w:val="24"/>
          <w:szCs w:val="24"/>
        </w:rPr>
        <w:t>0</w:t>
      </w:r>
      <w:r w:rsidR="00542DAD" w:rsidRPr="00F71D92">
        <w:rPr>
          <w:rFonts w:ascii="Calibri" w:hAnsi="Calibri" w:cs="Calibri"/>
          <w:sz w:val="24"/>
          <w:szCs w:val="24"/>
        </w:rPr>
        <w:t>0 – 2.</w:t>
      </w:r>
      <w:r w:rsidR="006A0A9B">
        <w:rPr>
          <w:rFonts w:ascii="Calibri" w:hAnsi="Calibri" w:cs="Calibri"/>
          <w:sz w:val="24"/>
          <w:szCs w:val="24"/>
        </w:rPr>
        <w:t>3</w:t>
      </w:r>
      <w:r w:rsidR="00542DAD" w:rsidRPr="00F71D92">
        <w:rPr>
          <w:rFonts w:ascii="Calibri" w:hAnsi="Calibri" w:cs="Calibri"/>
          <w:sz w:val="24"/>
          <w:szCs w:val="24"/>
        </w:rPr>
        <w:t xml:space="preserve">0 </w:t>
      </w:r>
      <w:r w:rsidRPr="00F71D92">
        <w:rPr>
          <w:rFonts w:ascii="Calibri" w:hAnsi="Calibri" w:cs="Calibri"/>
          <w:sz w:val="24"/>
          <w:szCs w:val="24"/>
        </w:rPr>
        <w:t>with a salary of £</w:t>
      </w:r>
      <w:r w:rsidR="00542DAD" w:rsidRPr="00F71D92">
        <w:rPr>
          <w:rFonts w:ascii="Calibri" w:hAnsi="Calibri" w:cs="Calibri"/>
          <w:sz w:val="24"/>
          <w:szCs w:val="24"/>
        </w:rPr>
        <w:t>18,525</w:t>
      </w:r>
      <w:r w:rsidRPr="00F71D92">
        <w:rPr>
          <w:rFonts w:ascii="Calibri" w:hAnsi="Calibri" w:cs="Calibri"/>
          <w:sz w:val="24"/>
          <w:szCs w:val="24"/>
        </w:rPr>
        <w:t xml:space="preserve"> pro rata.</w:t>
      </w:r>
      <w:r w:rsidR="002945DF" w:rsidRPr="00F71D92">
        <w:rPr>
          <w:rFonts w:ascii="Calibri" w:hAnsi="Calibri" w:cs="Calibri"/>
          <w:sz w:val="24"/>
          <w:szCs w:val="24"/>
        </w:rPr>
        <w:t xml:space="preserve"> This is a </w:t>
      </w:r>
      <w:r w:rsidR="006A0A9B">
        <w:rPr>
          <w:rFonts w:ascii="Calibri" w:hAnsi="Calibri" w:cs="Calibri"/>
          <w:sz w:val="24"/>
          <w:szCs w:val="24"/>
        </w:rPr>
        <w:t>1</w:t>
      </w:r>
      <w:r w:rsidR="002945DF" w:rsidRPr="00F71D92">
        <w:rPr>
          <w:rFonts w:ascii="Calibri" w:hAnsi="Calibri" w:cs="Calibri"/>
          <w:sz w:val="24"/>
          <w:szCs w:val="24"/>
        </w:rPr>
        <w:t xml:space="preserve"> year contract </w:t>
      </w:r>
      <w:r w:rsidR="006A0A9B">
        <w:rPr>
          <w:rFonts w:ascii="Calibri" w:hAnsi="Calibri" w:cs="Calibri"/>
          <w:sz w:val="24"/>
          <w:szCs w:val="24"/>
        </w:rPr>
        <w:t>covering maternity leave</w:t>
      </w:r>
      <w:r w:rsidR="00BF2389">
        <w:rPr>
          <w:rFonts w:ascii="Calibri" w:hAnsi="Calibri" w:cs="Calibri"/>
          <w:sz w:val="24"/>
          <w:szCs w:val="24"/>
        </w:rPr>
        <w:t xml:space="preserve"> starting Jan 2021.</w:t>
      </w:r>
    </w:p>
    <w:p w14:paraId="7607D6DB" w14:textId="77777777" w:rsidR="00262C98" w:rsidRPr="00F71D92" w:rsidRDefault="00262C98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25CA8A4B" w14:textId="77777777" w:rsidR="00262C98" w:rsidRPr="00F71D92" w:rsidRDefault="00F233B4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Other Benefits: </w:t>
      </w:r>
    </w:p>
    <w:p w14:paraId="6628271A" w14:textId="77777777" w:rsidR="00262C98" w:rsidRPr="00F71D92" w:rsidRDefault="00F233B4">
      <w:pPr>
        <w:pStyle w:val="Body"/>
        <w:numPr>
          <w:ilvl w:val="0"/>
          <w:numId w:val="2"/>
        </w:numPr>
        <w:spacing w:line="270" w:lineRule="exact"/>
        <w:jc w:val="both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>Holiday – 5 weeks per year (Jan – Dec) plus bank holidays (all pro-rata)</w:t>
      </w:r>
    </w:p>
    <w:p w14:paraId="2D70F1B4" w14:textId="77777777" w:rsidR="00262C98" w:rsidRPr="00F71D92" w:rsidRDefault="00F233B4">
      <w:pPr>
        <w:pStyle w:val="Body"/>
        <w:numPr>
          <w:ilvl w:val="0"/>
          <w:numId w:val="2"/>
        </w:numPr>
        <w:spacing w:line="270" w:lineRule="exact"/>
        <w:jc w:val="both"/>
        <w:rPr>
          <w:rFonts w:ascii="Calibri" w:eastAsia="Helvetica" w:hAnsi="Calibri" w:cs="Calibri"/>
          <w:sz w:val="24"/>
          <w:szCs w:val="24"/>
          <w:lang w:val="fr-FR"/>
        </w:rPr>
      </w:pPr>
      <w:r w:rsidRPr="00F71D92">
        <w:rPr>
          <w:rFonts w:ascii="Calibri" w:hAnsi="Calibri" w:cs="Calibri"/>
          <w:sz w:val="24"/>
          <w:szCs w:val="24"/>
          <w:lang w:val="fr-FR"/>
        </w:rPr>
        <w:t xml:space="preserve">Pension </w:t>
      </w:r>
      <w:r w:rsidRPr="00F71D92">
        <w:rPr>
          <w:rFonts w:ascii="Calibri" w:hAnsi="Calibri" w:cs="Calibri"/>
          <w:sz w:val="24"/>
          <w:szCs w:val="24"/>
        </w:rPr>
        <w:t>– 5% pension contribution after satisfactory probationary period</w:t>
      </w:r>
    </w:p>
    <w:p w14:paraId="60F55763" w14:textId="77777777" w:rsidR="00262C98" w:rsidRPr="00F71D92" w:rsidRDefault="00262C98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3F26585E" w14:textId="77777777" w:rsidR="00262C98" w:rsidRPr="00F71D92" w:rsidRDefault="00F233B4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Context of the job: </w:t>
      </w:r>
    </w:p>
    <w:p w14:paraId="0B91B7DF" w14:textId="5B0BB539" w:rsidR="00983453" w:rsidRPr="00F71D92" w:rsidRDefault="006D0732" w:rsidP="00983453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 xml:space="preserve">Bradford Central Foodbank runs in partnership with the Trussell Trust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F71D92">
        <w:rPr>
          <w:rFonts w:ascii="Calibri" w:hAnsi="Calibri" w:cs="Calibri"/>
          <w:sz w:val="24"/>
          <w:szCs w:val="24"/>
        </w:rPr>
        <w:t xml:space="preserve">is one of the key ministries run by The Light Church which seeks to help those people in the city of Bradford in crisis with emergency food parcels and a sign-posting service. </w:t>
      </w:r>
      <w:r w:rsidR="00983453" w:rsidRPr="00F71D92">
        <w:rPr>
          <w:rFonts w:ascii="Calibri" w:hAnsi="Calibri" w:cs="Calibri"/>
          <w:sz w:val="24"/>
          <w:szCs w:val="24"/>
        </w:rPr>
        <w:t xml:space="preserve">The Light Church (TLC) is a family of Christian believers seeking to live out the challenge from Jesus to Love God and Love People within the communities in and surrounding Bradford city </w:t>
      </w:r>
      <w:proofErr w:type="spellStart"/>
      <w:r w:rsidR="00983453" w:rsidRPr="00F71D92">
        <w:rPr>
          <w:rFonts w:ascii="Calibri" w:hAnsi="Calibri" w:cs="Calibri"/>
          <w:sz w:val="24"/>
          <w:szCs w:val="24"/>
        </w:rPr>
        <w:t>centre</w:t>
      </w:r>
      <w:proofErr w:type="spellEnd"/>
      <w:r w:rsidR="00983453" w:rsidRPr="00F71D92">
        <w:rPr>
          <w:rFonts w:ascii="Calibri" w:hAnsi="Calibri" w:cs="Calibri"/>
          <w:sz w:val="24"/>
          <w:szCs w:val="24"/>
        </w:rPr>
        <w:t xml:space="preserve">. </w:t>
      </w:r>
    </w:p>
    <w:p w14:paraId="7047A5EC" w14:textId="6E1ABCC4" w:rsidR="00983453" w:rsidRPr="00F71D92" w:rsidRDefault="00983453" w:rsidP="00983453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 xml:space="preserve">Through Foodbank we aim to provide an excellent service in meeting the immediate practical needs of the guests through a warm welcome, ample food supplies and as far as possible, a knowledgeable signposting service. As a church we believe that people’s deepest needs are met through a loving relationship with God. Therefore, a key focus is to show God’s love whether this is through our </w:t>
      </w:r>
      <w:proofErr w:type="spellStart"/>
      <w:r w:rsidRPr="00F71D92">
        <w:rPr>
          <w:rFonts w:ascii="Calibri" w:hAnsi="Calibri" w:cs="Calibri"/>
          <w:sz w:val="24"/>
          <w:szCs w:val="24"/>
        </w:rPr>
        <w:t>signposters</w:t>
      </w:r>
      <w:proofErr w:type="spellEnd"/>
      <w:r w:rsidRPr="00F71D92">
        <w:rPr>
          <w:rFonts w:ascii="Calibri" w:hAnsi="Calibri" w:cs="Calibri"/>
          <w:sz w:val="24"/>
          <w:szCs w:val="24"/>
        </w:rPr>
        <w:t xml:space="preserve"> offering prayer, invitations to church events and ministries. </w:t>
      </w:r>
    </w:p>
    <w:p w14:paraId="211C5654" w14:textId="77777777" w:rsidR="00262C98" w:rsidRPr="00F71D92" w:rsidRDefault="00262C98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572888BD" w14:textId="77777777" w:rsidR="00262C98" w:rsidRPr="00F71D92" w:rsidRDefault="00F233B4">
      <w:pPr>
        <w:pStyle w:val="Body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Main purpose of the job: </w:t>
      </w:r>
    </w:p>
    <w:p w14:paraId="4912ABA7" w14:textId="1E6238A3" w:rsidR="00262C98" w:rsidRPr="00F71D92" w:rsidRDefault="00F233B4">
      <w:pPr>
        <w:pStyle w:val="WW-PlainText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 xml:space="preserve">The purpose of the job is to ensure the effective </w:t>
      </w:r>
      <w:r w:rsidR="0077532B" w:rsidRPr="00F71D92">
        <w:rPr>
          <w:rFonts w:ascii="Calibri" w:hAnsi="Calibri" w:cs="Calibri"/>
          <w:sz w:val="24"/>
          <w:szCs w:val="24"/>
        </w:rPr>
        <w:t xml:space="preserve">operation of the Foodbank Warehouse and to manage a team of varied and changing volunteer team. </w:t>
      </w:r>
      <w:r w:rsidRPr="00F71D92">
        <w:rPr>
          <w:rFonts w:ascii="Calibri" w:hAnsi="Calibri" w:cs="Calibri"/>
          <w:sz w:val="24"/>
          <w:szCs w:val="24"/>
        </w:rPr>
        <w:t xml:space="preserve">It is also important to understand that the Foodbank is an integral part of the mission of the church to </w:t>
      </w:r>
      <w:r w:rsidR="006A0A9B">
        <w:rPr>
          <w:rFonts w:ascii="Calibri" w:hAnsi="Calibri" w:cs="Calibri"/>
          <w:sz w:val="24"/>
          <w:szCs w:val="24"/>
        </w:rPr>
        <w:t>love God deeply, love each other genuinely and love our community compassionately.</w:t>
      </w:r>
    </w:p>
    <w:p w14:paraId="6C4FFC35" w14:textId="77777777" w:rsidR="00262C98" w:rsidRPr="00F71D92" w:rsidRDefault="00262C98">
      <w:pPr>
        <w:pStyle w:val="WW-PlainText"/>
        <w:rPr>
          <w:rFonts w:ascii="Calibri" w:eastAsia="Helvetica" w:hAnsi="Calibri" w:cs="Calibri"/>
          <w:sz w:val="24"/>
          <w:szCs w:val="24"/>
        </w:rPr>
      </w:pPr>
    </w:p>
    <w:p w14:paraId="6A7AF5D4" w14:textId="392379BE" w:rsidR="000D1A1E" w:rsidRPr="006A0A9B" w:rsidRDefault="00F233B4" w:rsidP="000D1A1E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>Key accountabilities:</w:t>
      </w:r>
    </w:p>
    <w:p w14:paraId="18048982" w14:textId="31A10FE8" w:rsidR="000D1A1E" w:rsidRPr="00F71D92" w:rsidRDefault="00B12D29" w:rsidP="000D1A1E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F71D92">
        <w:rPr>
          <w:rFonts w:ascii="Calibri" w:hAnsi="Calibri" w:cs="Calibri"/>
        </w:rPr>
        <w:t>T</w:t>
      </w:r>
      <w:r w:rsidR="000D1A1E" w:rsidRPr="00F71D92">
        <w:rPr>
          <w:rFonts w:ascii="Calibri" w:hAnsi="Calibri" w:cs="Calibri"/>
        </w:rPr>
        <w:t>raining and supervision of warehouse volunteers.</w:t>
      </w:r>
    </w:p>
    <w:p w14:paraId="492962F1" w14:textId="77777777" w:rsidR="00B12D29" w:rsidRPr="00F71D92" w:rsidRDefault="00B12D29" w:rsidP="00B12D29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 xml:space="preserve">Ensure the warehouse team are managed and given roles which will ensure the most effective running of the warehouse. </w:t>
      </w:r>
    </w:p>
    <w:p w14:paraId="1F6A32CE" w14:textId="77777777" w:rsidR="00B12D29" w:rsidRPr="00F71D92" w:rsidRDefault="00B12D29" w:rsidP="00B12D29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Ensure all Trussell Trust warehousing procedures and processes are followed as per the foodbank operating manual.</w:t>
      </w:r>
    </w:p>
    <w:p w14:paraId="127CE6F1" w14:textId="77777777" w:rsidR="00B12D29" w:rsidRPr="00F71D92" w:rsidRDefault="00B12D29" w:rsidP="000D1A1E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F71D92">
        <w:rPr>
          <w:rFonts w:ascii="Calibri" w:hAnsi="Calibri" w:cs="Calibri"/>
        </w:rPr>
        <w:t>Ensure food rotation is happening correctly.</w:t>
      </w:r>
    </w:p>
    <w:p w14:paraId="4AB792E3" w14:textId="358CC157" w:rsidR="000D1A1E" w:rsidRPr="00F71D92" w:rsidRDefault="000D1A1E" w:rsidP="00B12D2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F71D92">
        <w:rPr>
          <w:rFonts w:ascii="Calibri" w:hAnsi="Calibri" w:cs="Calibri"/>
        </w:rPr>
        <w:t>Working with the administrator to ensure accurate food stock records are kept up to date.</w:t>
      </w:r>
    </w:p>
    <w:p w14:paraId="10F5D361" w14:textId="73E1EE29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Coordinate with the evening stock team ensuring good communication of tasks</w:t>
      </w:r>
      <w:r w:rsidR="00B12D29" w:rsidRPr="00F71D92">
        <w:rPr>
          <w:rFonts w:ascii="Calibri" w:hAnsi="Calibri" w:cs="Calibri"/>
          <w:bCs/>
          <w:sz w:val="24"/>
          <w:szCs w:val="24"/>
        </w:rPr>
        <w:t>.</w:t>
      </w:r>
    </w:p>
    <w:p w14:paraId="3AD8687B" w14:textId="21022E2A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Ensure that incoming stock is checked, weighed and recorded</w:t>
      </w:r>
      <w:r w:rsidR="006A0A9B">
        <w:rPr>
          <w:rFonts w:ascii="Calibri" w:hAnsi="Calibri" w:cs="Calibri"/>
          <w:bCs/>
          <w:sz w:val="24"/>
          <w:szCs w:val="24"/>
        </w:rPr>
        <w:t>.</w:t>
      </w:r>
    </w:p>
    <w:p w14:paraId="1B2CFBD8" w14:textId="77777777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Ensure any damaged or out of date food is dealt with in accordance to our procedures</w:t>
      </w:r>
    </w:p>
    <w:p w14:paraId="27C65A0C" w14:textId="77777777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Notify the project manager when food stocks are low</w:t>
      </w:r>
    </w:p>
    <w:p w14:paraId="7F794A42" w14:textId="482BD1E4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lastRenderedPageBreak/>
        <w:t>Ensure warehouse area is kept clean and tidy at all times, notifying the project manager of any concerns</w:t>
      </w:r>
      <w:r w:rsidR="00B12D29" w:rsidRPr="00F71D92">
        <w:rPr>
          <w:rFonts w:ascii="Calibri" w:hAnsi="Calibri" w:cs="Calibri"/>
          <w:bCs/>
          <w:sz w:val="24"/>
          <w:szCs w:val="24"/>
        </w:rPr>
        <w:t>.</w:t>
      </w:r>
    </w:p>
    <w:p w14:paraId="6B22C640" w14:textId="541FF57D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Ensure pest control procedures are adhered too</w:t>
      </w:r>
      <w:r w:rsidR="00B12D29" w:rsidRPr="00F71D92">
        <w:rPr>
          <w:rFonts w:ascii="Calibri" w:hAnsi="Calibri" w:cs="Calibri"/>
          <w:bCs/>
          <w:sz w:val="24"/>
          <w:szCs w:val="24"/>
        </w:rPr>
        <w:t>.</w:t>
      </w:r>
    </w:p>
    <w:p w14:paraId="301C8441" w14:textId="69199832" w:rsidR="000D1A1E" w:rsidRPr="00F71D92" w:rsidRDefault="000D1A1E" w:rsidP="000D1A1E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Coordinate the annual stock take with the project manager</w:t>
      </w:r>
      <w:r w:rsidR="00B12D29" w:rsidRPr="00F71D92">
        <w:rPr>
          <w:rFonts w:ascii="Calibri" w:hAnsi="Calibri" w:cs="Calibri"/>
          <w:bCs/>
          <w:sz w:val="24"/>
          <w:szCs w:val="24"/>
        </w:rPr>
        <w:t>.</w:t>
      </w:r>
    </w:p>
    <w:p w14:paraId="588A53CC" w14:textId="77777777" w:rsidR="00B12D29" w:rsidRPr="00F71D92" w:rsidRDefault="000D1A1E" w:rsidP="00B12D29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bCs/>
          <w:sz w:val="24"/>
          <w:szCs w:val="24"/>
        </w:rPr>
        <w:t>Report any health and safety concerns to the project manager</w:t>
      </w:r>
      <w:r w:rsidR="00B12D29" w:rsidRPr="00F71D92">
        <w:rPr>
          <w:rFonts w:ascii="Calibri" w:hAnsi="Calibri" w:cs="Calibri"/>
          <w:bCs/>
          <w:sz w:val="24"/>
          <w:szCs w:val="24"/>
        </w:rPr>
        <w:t>.</w:t>
      </w:r>
    </w:p>
    <w:p w14:paraId="5E3A5C8F" w14:textId="5B835615" w:rsidR="00983453" w:rsidRPr="00F71D92" w:rsidRDefault="00983453" w:rsidP="00B12D29">
      <w:pPr>
        <w:pStyle w:val="WW-Plain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>Contribute to the positive, faith filled environment of Foodbank</w:t>
      </w:r>
    </w:p>
    <w:p w14:paraId="7431EBDA" w14:textId="6B294D0B" w:rsidR="00262C98" w:rsidRPr="00F71D92" w:rsidRDefault="00983453" w:rsidP="00F71D92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F71D92">
        <w:rPr>
          <w:rFonts w:ascii="Calibri" w:hAnsi="Calibri" w:cs="Calibri"/>
        </w:rPr>
        <w:t>Manage volunteers in a way that supports them as a whole person, practically, emotionally and spiritually.</w:t>
      </w:r>
    </w:p>
    <w:p w14:paraId="76E1E672" w14:textId="77777777" w:rsidR="001B6076" w:rsidRPr="00F71D92" w:rsidRDefault="001B6076">
      <w:pPr>
        <w:pStyle w:val="WW-PlainText"/>
        <w:rPr>
          <w:rFonts w:ascii="Calibri" w:hAnsi="Calibri" w:cs="Calibri"/>
          <w:b/>
          <w:bCs/>
          <w:sz w:val="24"/>
          <w:szCs w:val="24"/>
        </w:rPr>
      </w:pPr>
    </w:p>
    <w:p w14:paraId="3A31F4D2" w14:textId="372A8FF8" w:rsidR="00262C98" w:rsidRPr="00F71D92" w:rsidRDefault="00F233B4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>Measurable outputs:</w:t>
      </w:r>
    </w:p>
    <w:p w14:paraId="4B3A4BAA" w14:textId="68C20D10" w:rsidR="000D1A1E" w:rsidRPr="00F71D92" w:rsidRDefault="000D1A1E" w:rsidP="001B6076">
      <w:pPr>
        <w:pStyle w:val="Body"/>
        <w:numPr>
          <w:ilvl w:val="0"/>
          <w:numId w:val="10"/>
        </w:numPr>
        <w:jc w:val="both"/>
        <w:rPr>
          <w:rFonts w:ascii="Calibri" w:eastAsia="Helvetica" w:hAnsi="Calibri" w:cs="Calibri"/>
          <w:bCs/>
          <w:sz w:val="24"/>
          <w:szCs w:val="24"/>
        </w:rPr>
      </w:pPr>
      <w:r w:rsidRPr="00F71D92">
        <w:rPr>
          <w:rFonts w:ascii="Calibri" w:eastAsia="Helvetica" w:hAnsi="Calibri" w:cs="Calibri"/>
          <w:bCs/>
          <w:sz w:val="24"/>
          <w:szCs w:val="24"/>
        </w:rPr>
        <w:t xml:space="preserve">Stock weighed in </w:t>
      </w:r>
      <w:r w:rsidR="00983453" w:rsidRPr="00F71D92">
        <w:rPr>
          <w:rFonts w:ascii="Calibri" w:eastAsia="Helvetica" w:hAnsi="Calibri" w:cs="Calibri"/>
          <w:bCs/>
          <w:sz w:val="24"/>
          <w:szCs w:val="24"/>
        </w:rPr>
        <w:t>accurately</w:t>
      </w:r>
      <w:r w:rsidRPr="00F71D92">
        <w:rPr>
          <w:rFonts w:ascii="Calibri" w:eastAsia="Helvetica" w:hAnsi="Calibri" w:cs="Calibri"/>
          <w:bCs/>
          <w:sz w:val="24"/>
          <w:szCs w:val="24"/>
        </w:rPr>
        <w:t xml:space="preserve"> and in a timely manner</w:t>
      </w:r>
      <w:r w:rsidR="00DA00E1" w:rsidRPr="00F71D92">
        <w:rPr>
          <w:rFonts w:ascii="Calibri" w:eastAsia="Helvetica" w:hAnsi="Calibri" w:cs="Calibri"/>
          <w:bCs/>
          <w:sz w:val="24"/>
          <w:szCs w:val="24"/>
        </w:rPr>
        <w:t>.</w:t>
      </w:r>
    </w:p>
    <w:p w14:paraId="23B2B813" w14:textId="6BB1C750" w:rsidR="00262C98" w:rsidRPr="00F71D92" w:rsidRDefault="000D1A1E" w:rsidP="001B6076">
      <w:pPr>
        <w:pStyle w:val="Body"/>
        <w:numPr>
          <w:ilvl w:val="0"/>
          <w:numId w:val="10"/>
        </w:numPr>
        <w:jc w:val="both"/>
        <w:rPr>
          <w:rFonts w:ascii="Calibri" w:eastAsia="Helvetica" w:hAnsi="Calibri" w:cs="Calibri"/>
          <w:bCs/>
          <w:sz w:val="24"/>
          <w:szCs w:val="24"/>
        </w:rPr>
      </w:pPr>
      <w:r w:rsidRPr="00F71D92">
        <w:rPr>
          <w:rFonts w:ascii="Calibri" w:eastAsia="Helvetica" w:hAnsi="Calibri" w:cs="Calibri"/>
          <w:bCs/>
          <w:sz w:val="24"/>
          <w:szCs w:val="24"/>
        </w:rPr>
        <w:t>Number of parcels packed</w:t>
      </w:r>
      <w:r w:rsidR="00DA00E1" w:rsidRPr="00F71D92">
        <w:rPr>
          <w:rFonts w:ascii="Calibri" w:eastAsia="Helvetica" w:hAnsi="Calibri" w:cs="Calibri"/>
          <w:bCs/>
          <w:sz w:val="24"/>
          <w:szCs w:val="24"/>
        </w:rPr>
        <w:t>.</w:t>
      </w:r>
    </w:p>
    <w:p w14:paraId="445F23B5" w14:textId="44496202" w:rsidR="001B6076" w:rsidRPr="00F71D92" w:rsidRDefault="000D1A1E" w:rsidP="001B6076">
      <w:pPr>
        <w:pStyle w:val="Body"/>
        <w:numPr>
          <w:ilvl w:val="0"/>
          <w:numId w:val="10"/>
        </w:numPr>
        <w:jc w:val="both"/>
        <w:rPr>
          <w:rFonts w:ascii="Calibri" w:eastAsia="Helvetica" w:hAnsi="Calibri" w:cs="Calibri"/>
          <w:bCs/>
          <w:sz w:val="24"/>
          <w:szCs w:val="24"/>
        </w:rPr>
      </w:pPr>
      <w:r w:rsidRPr="00F71D92">
        <w:rPr>
          <w:rFonts w:ascii="Calibri" w:eastAsia="Helvetica" w:hAnsi="Calibri" w:cs="Calibri"/>
          <w:bCs/>
          <w:sz w:val="24"/>
          <w:szCs w:val="24"/>
        </w:rPr>
        <w:t>Number of volunteers trained and managed into relevant roles.</w:t>
      </w:r>
    </w:p>
    <w:p w14:paraId="755ED8C1" w14:textId="7669AD33" w:rsidR="001B6076" w:rsidRPr="00F71D92" w:rsidRDefault="000D1A1E" w:rsidP="001B6076">
      <w:pPr>
        <w:pStyle w:val="Body"/>
        <w:numPr>
          <w:ilvl w:val="0"/>
          <w:numId w:val="10"/>
        </w:numPr>
        <w:jc w:val="both"/>
        <w:rPr>
          <w:rFonts w:ascii="Calibri" w:eastAsia="Helvetica" w:hAnsi="Calibri" w:cs="Calibri"/>
          <w:bCs/>
          <w:sz w:val="24"/>
          <w:szCs w:val="24"/>
        </w:rPr>
      </w:pPr>
      <w:r w:rsidRPr="00F71D92">
        <w:rPr>
          <w:rFonts w:ascii="Calibri" w:eastAsia="Helvetica" w:hAnsi="Calibri" w:cs="Calibri"/>
          <w:bCs/>
          <w:sz w:val="24"/>
          <w:szCs w:val="24"/>
        </w:rPr>
        <w:t>Food is stored in date appropriate way</w:t>
      </w:r>
    </w:p>
    <w:p w14:paraId="4F266228" w14:textId="74E5CFA4" w:rsidR="000D1A1E" w:rsidRPr="00F71D92" w:rsidRDefault="000D1A1E" w:rsidP="001B6076">
      <w:pPr>
        <w:pStyle w:val="Body"/>
        <w:numPr>
          <w:ilvl w:val="0"/>
          <w:numId w:val="10"/>
        </w:numPr>
        <w:jc w:val="both"/>
        <w:rPr>
          <w:rFonts w:ascii="Calibri" w:eastAsia="Helvetica" w:hAnsi="Calibri" w:cs="Calibri"/>
          <w:bCs/>
          <w:sz w:val="24"/>
          <w:szCs w:val="24"/>
        </w:rPr>
      </w:pPr>
      <w:r w:rsidRPr="00F71D92">
        <w:rPr>
          <w:rFonts w:ascii="Calibri" w:eastAsia="Helvetica" w:hAnsi="Calibri" w:cs="Calibri"/>
          <w:bCs/>
          <w:sz w:val="24"/>
          <w:szCs w:val="24"/>
        </w:rPr>
        <w:t>The tidiness and orderliness of the warehouse.</w:t>
      </w:r>
    </w:p>
    <w:p w14:paraId="4FB5F9F7" w14:textId="77777777" w:rsidR="001B6076" w:rsidRPr="00F71D92" w:rsidRDefault="001B6076">
      <w:pPr>
        <w:pStyle w:val="Body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A4C85BA" w14:textId="015C5F05" w:rsidR="00262C98" w:rsidRPr="00F71D92" w:rsidRDefault="00F233B4">
      <w:pPr>
        <w:pStyle w:val="Body"/>
        <w:jc w:val="both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>Person specification:</w:t>
      </w:r>
    </w:p>
    <w:p w14:paraId="04B2EC5E" w14:textId="77777777" w:rsidR="00262C98" w:rsidRPr="00F71D92" w:rsidRDefault="00F233B4">
      <w:pPr>
        <w:pStyle w:val="Body"/>
        <w:jc w:val="both"/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>We are looking for someone who is:</w:t>
      </w:r>
    </w:p>
    <w:p w14:paraId="23CFD658" w14:textId="2F5BBCD1" w:rsidR="00262C98" w:rsidRPr="00F71D92" w:rsidRDefault="00F233B4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>Friendly, positive, can do attitude</w:t>
      </w:r>
    </w:p>
    <w:p w14:paraId="53038678" w14:textId="6F3E8B5E" w:rsidR="000D1A1E" w:rsidRPr="00F71D92" w:rsidRDefault="000D1A1E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eastAsia="Helvetica" w:hAnsi="Calibri" w:cs="Calibri"/>
          <w:sz w:val="24"/>
          <w:szCs w:val="24"/>
        </w:rPr>
        <w:t>Empowering personality who can train and manage volunteers well.</w:t>
      </w:r>
    </w:p>
    <w:p w14:paraId="79ED2E39" w14:textId="77777777" w:rsidR="000D1A1E" w:rsidRPr="00F71D92" w:rsidRDefault="000D1A1E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eastAsia="Helvetica" w:hAnsi="Calibri" w:cs="Calibri"/>
          <w:sz w:val="24"/>
          <w:szCs w:val="24"/>
        </w:rPr>
        <w:t>Able to maintain control of volunteers in a calm manner especially when busy</w:t>
      </w:r>
    </w:p>
    <w:p w14:paraId="620F0531" w14:textId="1F2A361D" w:rsidR="000D1A1E" w:rsidRPr="00F71D92" w:rsidRDefault="006A0A9B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>
        <w:rPr>
          <w:rFonts w:ascii="Calibri" w:eastAsia="Helvetica" w:hAnsi="Calibri" w:cs="Calibri"/>
          <w:sz w:val="24"/>
          <w:szCs w:val="24"/>
        </w:rPr>
        <w:t>Be able to de-escalate problems and be able to deal with volunteers when there are breaches of the code of conduct.</w:t>
      </w:r>
    </w:p>
    <w:p w14:paraId="4D7574FB" w14:textId="51A1F2FA" w:rsidR="000D1A1E" w:rsidRPr="00F71D92" w:rsidRDefault="000D1A1E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eastAsia="Helvetica" w:hAnsi="Calibri" w:cs="Calibri"/>
          <w:sz w:val="24"/>
          <w:szCs w:val="24"/>
        </w:rPr>
        <w:t xml:space="preserve">Physically able to do a lot of lifting. </w:t>
      </w:r>
    </w:p>
    <w:p w14:paraId="0E7EC355" w14:textId="77777777" w:rsidR="00983453" w:rsidRPr="00F71D92" w:rsidRDefault="00983453" w:rsidP="00983453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</w:rPr>
      </w:pPr>
      <w:r w:rsidRPr="00F71D92">
        <w:rPr>
          <w:rFonts w:ascii="Calibri" w:hAnsi="Calibri" w:cs="Calibri"/>
          <w:sz w:val="24"/>
          <w:szCs w:val="24"/>
        </w:rPr>
        <w:t>Has a clear passion and drive to help hungry of the city of Bradford with practical help in a manner that shows God’s love in action.</w:t>
      </w:r>
    </w:p>
    <w:p w14:paraId="30184D0D" w14:textId="77777777" w:rsidR="00983453" w:rsidRPr="00F71D92" w:rsidRDefault="00983453" w:rsidP="00983453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  <w:lang w:val="en-GB"/>
        </w:rPr>
      </w:pPr>
      <w:r w:rsidRPr="00F71D92">
        <w:rPr>
          <w:rFonts w:ascii="Calibri" w:eastAsia="Helvetica" w:hAnsi="Calibri" w:cs="Calibri"/>
          <w:bCs/>
          <w:sz w:val="24"/>
          <w:szCs w:val="24"/>
          <w:lang w:val="en-GB"/>
        </w:rPr>
        <w:t>Must be fully supportive of the m</w:t>
      </w:r>
      <w:bookmarkStart w:id="0" w:name="_GoBack"/>
      <w:bookmarkEnd w:id="0"/>
      <w:r w:rsidRPr="00F71D92">
        <w:rPr>
          <w:rFonts w:ascii="Calibri" w:eastAsia="Helvetica" w:hAnsi="Calibri" w:cs="Calibri"/>
          <w:bCs/>
          <w:sz w:val="24"/>
          <w:szCs w:val="24"/>
          <w:lang w:val="en-GB"/>
        </w:rPr>
        <w:t>ission and ministry of The Light Church.</w:t>
      </w:r>
    </w:p>
    <w:p w14:paraId="2F50B5E7" w14:textId="395A9E30" w:rsidR="00983453" w:rsidRPr="0008527E" w:rsidRDefault="00983453" w:rsidP="00983453">
      <w:pPr>
        <w:pStyle w:val="WW-PlainText"/>
        <w:numPr>
          <w:ilvl w:val="0"/>
          <w:numId w:val="6"/>
        </w:numPr>
        <w:rPr>
          <w:rFonts w:ascii="Calibri" w:eastAsia="Helvetica" w:hAnsi="Calibri" w:cs="Calibri"/>
          <w:sz w:val="24"/>
          <w:szCs w:val="24"/>
          <w:lang w:val="en-GB"/>
        </w:rPr>
      </w:pPr>
      <w:r w:rsidRPr="00F71D92">
        <w:rPr>
          <w:rFonts w:ascii="Calibri" w:eastAsia="Helvetica" w:hAnsi="Calibri" w:cs="Calibri"/>
          <w:bCs/>
          <w:sz w:val="24"/>
          <w:szCs w:val="24"/>
          <w:lang w:val="en-GB"/>
        </w:rPr>
        <w:t>Must be comfortable working closely for and with committed Christians, within a context where Christian prayer and the sharing of faith may regularly occur.</w:t>
      </w:r>
    </w:p>
    <w:p w14:paraId="64737399" w14:textId="3C269E75" w:rsidR="0008527E" w:rsidRDefault="0008527E" w:rsidP="0008527E">
      <w:pPr>
        <w:pStyle w:val="WW-PlainText"/>
        <w:rPr>
          <w:rFonts w:ascii="Calibri" w:eastAsia="Helvetica" w:hAnsi="Calibri" w:cs="Calibri"/>
          <w:sz w:val="24"/>
          <w:szCs w:val="24"/>
          <w:lang w:val="en-GB"/>
        </w:rPr>
      </w:pPr>
    </w:p>
    <w:p w14:paraId="3099BB3B" w14:textId="45429D54" w:rsidR="0008527E" w:rsidRPr="0008527E" w:rsidRDefault="0008527E" w:rsidP="0008527E">
      <w:pPr>
        <w:pStyle w:val="WW-PlainText"/>
        <w:rPr>
          <w:rFonts w:ascii="Calibri" w:eastAsia="Helvetica" w:hAnsi="Calibri" w:cs="Calibri"/>
          <w:b/>
          <w:sz w:val="24"/>
          <w:szCs w:val="24"/>
          <w:lang w:val="en-GB"/>
        </w:rPr>
      </w:pPr>
      <w:r w:rsidRPr="0008527E">
        <w:rPr>
          <w:rFonts w:ascii="Calibri" w:eastAsia="Helvetica" w:hAnsi="Calibri" w:cs="Calibri"/>
          <w:b/>
          <w:sz w:val="24"/>
          <w:szCs w:val="24"/>
          <w:lang w:val="en-GB"/>
        </w:rPr>
        <w:t>Application process</w:t>
      </w:r>
    </w:p>
    <w:p w14:paraId="279A67AA" w14:textId="0A72340D" w:rsidR="0008527E" w:rsidRPr="00F71D92" w:rsidRDefault="0008527E" w:rsidP="0008527E">
      <w:pPr>
        <w:pStyle w:val="WW-PlainText"/>
        <w:rPr>
          <w:rFonts w:ascii="Calibri" w:eastAsia="Helvetica" w:hAnsi="Calibri" w:cs="Calibri"/>
          <w:sz w:val="24"/>
          <w:szCs w:val="24"/>
          <w:lang w:val="en-GB"/>
        </w:rPr>
      </w:pPr>
      <w:r>
        <w:rPr>
          <w:rFonts w:ascii="Calibri" w:eastAsia="Helvetica" w:hAnsi="Calibri" w:cs="Calibri"/>
          <w:sz w:val="24"/>
          <w:szCs w:val="24"/>
          <w:lang w:val="en-GB"/>
        </w:rPr>
        <w:t xml:space="preserve">To apply please use the application form and submit by emailing Josie Barlow at </w:t>
      </w:r>
      <w:hyperlink r:id="rId7" w:history="1">
        <w:r w:rsidRPr="00DD3B8D">
          <w:rPr>
            <w:rStyle w:val="Hyperlink"/>
            <w:rFonts w:ascii="Calibri" w:eastAsia="Helvetica" w:hAnsi="Calibri" w:cs="Calibri"/>
            <w:sz w:val="24"/>
            <w:szCs w:val="24"/>
            <w:lang w:val="en-GB"/>
          </w:rPr>
          <w:t>manager@bradfordcentral.foodbank.org.uk</w:t>
        </w:r>
      </w:hyperlink>
      <w:r>
        <w:rPr>
          <w:rFonts w:ascii="Calibri" w:eastAsia="Helvetica" w:hAnsi="Calibri" w:cs="Calibri"/>
          <w:sz w:val="24"/>
          <w:szCs w:val="24"/>
          <w:lang w:val="en-GB"/>
        </w:rPr>
        <w:t xml:space="preserve"> by 20</w:t>
      </w:r>
      <w:r w:rsidRPr="0008527E">
        <w:rPr>
          <w:rFonts w:ascii="Calibri" w:eastAsia="Helvetica" w:hAnsi="Calibri" w:cs="Calibri"/>
          <w:sz w:val="24"/>
          <w:szCs w:val="24"/>
          <w:vertAlign w:val="superscript"/>
          <w:lang w:val="en-GB"/>
        </w:rPr>
        <w:t>th</w:t>
      </w:r>
      <w:r>
        <w:rPr>
          <w:rFonts w:ascii="Calibri" w:eastAsia="Helvetica" w:hAnsi="Calibri" w:cs="Calibri"/>
          <w:sz w:val="24"/>
          <w:szCs w:val="24"/>
          <w:lang w:val="en-GB"/>
        </w:rPr>
        <w:t xml:space="preserve"> November 2020. Interviews will take place the following week.</w:t>
      </w:r>
    </w:p>
    <w:p w14:paraId="0DB05D6D" w14:textId="77777777" w:rsidR="00262C98" w:rsidRPr="00F71D92" w:rsidRDefault="00262C98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</w:p>
    <w:p w14:paraId="19189C1A" w14:textId="705F6A17" w:rsidR="00262C98" w:rsidRPr="00F71D92" w:rsidRDefault="00F233B4">
      <w:pPr>
        <w:pStyle w:val="WW-PlainText"/>
        <w:rPr>
          <w:rFonts w:ascii="Calibri" w:eastAsia="Helvetica" w:hAnsi="Calibri" w:cs="Calibri"/>
          <w:b/>
          <w:bCs/>
          <w:sz w:val="24"/>
          <w:szCs w:val="24"/>
        </w:rPr>
      </w:pPr>
      <w:r w:rsidRPr="00F71D92">
        <w:rPr>
          <w:rFonts w:ascii="Calibri" w:hAnsi="Calibri" w:cs="Calibri"/>
          <w:b/>
          <w:bCs/>
          <w:sz w:val="24"/>
          <w:szCs w:val="24"/>
        </w:rPr>
        <w:t xml:space="preserve">Prepared by: Josie Barlow </w:t>
      </w:r>
      <w:r w:rsidR="006A0A9B">
        <w:rPr>
          <w:rFonts w:ascii="Calibri" w:hAnsi="Calibri" w:cs="Calibri"/>
          <w:b/>
          <w:bCs/>
          <w:sz w:val="24"/>
          <w:szCs w:val="24"/>
        </w:rPr>
        <w:t>October</w:t>
      </w:r>
      <w:r w:rsidRPr="00F71D92">
        <w:rPr>
          <w:rFonts w:ascii="Calibri" w:hAnsi="Calibri" w:cs="Calibri"/>
          <w:b/>
          <w:bCs/>
          <w:sz w:val="24"/>
          <w:szCs w:val="24"/>
        </w:rPr>
        <w:t xml:space="preserve"> 20</w:t>
      </w:r>
      <w:r w:rsidR="006A0A9B">
        <w:rPr>
          <w:rFonts w:ascii="Calibri" w:hAnsi="Calibri" w:cs="Calibri"/>
          <w:b/>
          <w:bCs/>
          <w:sz w:val="24"/>
          <w:szCs w:val="24"/>
        </w:rPr>
        <w:t>20</w:t>
      </w:r>
    </w:p>
    <w:p w14:paraId="60295195" w14:textId="77777777" w:rsidR="00262C98" w:rsidRDefault="00262C98">
      <w:pPr>
        <w:pStyle w:val="WW-PlainTex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C2BAD8D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22ADCDB2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0B8E67B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06EB4BB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2183EAE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72968DC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AA89CFC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19B39F3" w14:textId="77777777" w:rsidR="00262C98" w:rsidRDefault="00262C98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8E9570F" w14:textId="2278FC43" w:rsidR="00262C98" w:rsidRDefault="00262C98">
      <w:pPr>
        <w:pStyle w:val="Body"/>
      </w:pPr>
    </w:p>
    <w:sectPr w:rsidR="00262C98">
      <w:headerReference w:type="default" r:id="rId8"/>
      <w:footerReference w:type="default" r:id="rId9"/>
      <w:pgSz w:w="11900" w:h="16840"/>
      <w:pgMar w:top="1418" w:right="1153" w:bottom="0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2ACD" w14:textId="77777777" w:rsidR="00DF2A50" w:rsidRDefault="00DF2A50">
      <w:r>
        <w:separator/>
      </w:r>
    </w:p>
  </w:endnote>
  <w:endnote w:type="continuationSeparator" w:id="0">
    <w:p w14:paraId="353B006D" w14:textId="77777777" w:rsidR="00DF2A50" w:rsidRDefault="00DF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C4E1" w14:textId="77777777" w:rsidR="00262C98" w:rsidRDefault="00F233B4">
    <w:pPr>
      <w:pStyle w:val="Footer"/>
      <w:jc w:val="center"/>
      <w:rPr>
        <w:sz w:val="17"/>
        <w:szCs w:val="17"/>
      </w:rPr>
    </w:pPr>
    <w:r>
      <w:rPr>
        <w:sz w:val="17"/>
        <w:szCs w:val="17"/>
      </w:rPr>
      <w:t>The Light Church is an equal opportunities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2210" w14:textId="77777777" w:rsidR="00DF2A50" w:rsidRDefault="00DF2A50">
      <w:r>
        <w:separator/>
      </w:r>
    </w:p>
  </w:footnote>
  <w:footnote w:type="continuationSeparator" w:id="0">
    <w:p w14:paraId="5E23BC45" w14:textId="77777777" w:rsidR="00DF2A50" w:rsidRDefault="00DF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061F" w14:textId="77777777" w:rsidR="00262C98" w:rsidRDefault="00F233B4">
    <w:pPr>
      <w:pStyle w:val="Header"/>
      <w:jc w:val="right"/>
    </w:pPr>
    <w:r>
      <w:rPr>
        <w:noProof/>
      </w:rPr>
      <w:drawing>
        <wp:inline distT="0" distB="0" distL="0" distR="0" wp14:anchorId="0350B853" wp14:editId="4ABBF615">
          <wp:extent cx="2404745" cy="381000"/>
          <wp:effectExtent l="0" t="0" r="0" b="0"/>
          <wp:docPr id="1073741825" name="officeArt object" descr="ligh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ght logo" descr="light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91A"/>
    <w:multiLevelType w:val="hybridMultilevel"/>
    <w:tmpl w:val="E9B4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664"/>
    <w:multiLevelType w:val="hybridMultilevel"/>
    <w:tmpl w:val="A8E2728E"/>
    <w:numStyleLink w:val="ImportedStyle3"/>
  </w:abstractNum>
  <w:abstractNum w:abstractNumId="2" w15:restartNumberingAfterBreak="0">
    <w:nsid w:val="12EF0DC4"/>
    <w:multiLevelType w:val="hybridMultilevel"/>
    <w:tmpl w:val="C20E088E"/>
    <w:numStyleLink w:val="ImportedStyle1"/>
  </w:abstractNum>
  <w:abstractNum w:abstractNumId="3" w15:restartNumberingAfterBreak="0">
    <w:nsid w:val="1C3425C3"/>
    <w:multiLevelType w:val="hybridMultilevel"/>
    <w:tmpl w:val="B148CBC2"/>
    <w:styleLink w:val="ImportedStyle2"/>
    <w:lvl w:ilvl="0" w:tplc="4B742F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63C30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4AAA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B52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6B78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A7D3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A63B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692D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876A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D500F0"/>
    <w:multiLevelType w:val="hybridMultilevel"/>
    <w:tmpl w:val="46F0F288"/>
    <w:styleLink w:val="ImportedStyle10"/>
    <w:lvl w:ilvl="0" w:tplc="1406A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CE6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04E2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C20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CF3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0872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4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21E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A5D5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644E81"/>
    <w:multiLevelType w:val="hybridMultilevel"/>
    <w:tmpl w:val="FDCE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237EE"/>
    <w:multiLevelType w:val="hybridMultilevel"/>
    <w:tmpl w:val="A8E2728E"/>
    <w:styleLink w:val="ImportedStyle3"/>
    <w:lvl w:ilvl="0" w:tplc="527CE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C8D16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CE560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423E4">
      <w:start w:val="1"/>
      <w:numFmt w:val="bullet"/>
      <w:lvlText w:val="·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6F83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8C3D0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E4B72">
      <w:start w:val="1"/>
      <w:numFmt w:val="bullet"/>
      <w:lvlText w:val="·"/>
      <w:lvlJc w:val="left"/>
      <w:pPr>
        <w:tabs>
          <w:tab w:val="left" w:pos="7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0EB72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2F24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7D2958"/>
    <w:multiLevelType w:val="hybridMultilevel"/>
    <w:tmpl w:val="B148CBC2"/>
    <w:numStyleLink w:val="ImportedStyle2"/>
  </w:abstractNum>
  <w:abstractNum w:abstractNumId="8" w15:restartNumberingAfterBreak="0">
    <w:nsid w:val="69FE7C5A"/>
    <w:multiLevelType w:val="hybridMultilevel"/>
    <w:tmpl w:val="B9C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1913"/>
    <w:multiLevelType w:val="hybridMultilevel"/>
    <w:tmpl w:val="46F0F288"/>
    <w:numStyleLink w:val="ImportedStyle10"/>
  </w:abstractNum>
  <w:abstractNum w:abstractNumId="10" w15:restartNumberingAfterBreak="0">
    <w:nsid w:val="74041CC5"/>
    <w:multiLevelType w:val="hybridMultilevel"/>
    <w:tmpl w:val="C20E088E"/>
    <w:styleLink w:val="ImportedStyle1"/>
    <w:lvl w:ilvl="0" w:tplc="817253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6076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0C6A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CE4C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4FBF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0CA0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E7F5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8168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47B9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98"/>
    <w:rsid w:val="0008527E"/>
    <w:rsid w:val="000D1A1E"/>
    <w:rsid w:val="001B6076"/>
    <w:rsid w:val="00262C98"/>
    <w:rsid w:val="002945DF"/>
    <w:rsid w:val="00322566"/>
    <w:rsid w:val="0034566B"/>
    <w:rsid w:val="004620EE"/>
    <w:rsid w:val="00506325"/>
    <w:rsid w:val="00542DAD"/>
    <w:rsid w:val="006A0A9B"/>
    <w:rsid w:val="006D0732"/>
    <w:rsid w:val="006F6E16"/>
    <w:rsid w:val="0077532B"/>
    <w:rsid w:val="00887DDF"/>
    <w:rsid w:val="00983453"/>
    <w:rsid w:val="009F75A7"/>
    <w:rsid w:val="00B12D29"/>
    <w:rsid w:val="00BF2389"/>
    <w:rsid w:val="00C659FD"/>
    <w:rsid w:val="00C70FD3"/>
    <w:rsid w:val="00CF3FB6"/>
    <w:rsid w:val="00DA00E1"/>
    <w:rsid w:val="00DF2A50"/>
    <w:rsid w:val="00F233B4"/>
    <w:rsid w:val="00F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7661"/>
  <w15:docId w15:val="{E29FE4B7-A341-6743-B827-3A1DD42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WW-PlainText">
    <w:name w:val="WW-Plain Text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10">
    <w:name w:val="Imported Style 1.0"/>
    <w:pPr>
      <w:numPr>
        <w:numId w:val="7"/>
      </w:numPr>
    </w:pPr>
  </w:style>
  <w:style w:type="paragraph" w:styleId="ListParagraph">
    <w:name w:val="List Paragraph"/>
    <w:basedOn w:val="Normal"/>
    <w:qFormat/>
    <w:rsid w:val="001B6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8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bradfordcentral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Josie Barlow</cp:lastModifiedBy>
  <cp:revision>4</cp:revision>
  <dcterms:created xsi:type="dcterms:W3CDTF">2020-10-19T14:45:00Z</dcterms:created>
  <dcterms:modified xsi:type="dcterms:W3CDTF">2020-10-19T15:48:00Z</dcterms:modified>
</cp:coreProperties>
</file>